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30" w:rsidRPr="003A1F30" w:rsidRDefault="003A1F30" w:rsidP="003A1F3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1F30">
        <w:rPr>
          <w:b/>
          <w:bCs/>
          <w:cs/>
        </w:rPr>
        <w:t>การดำเนินการตามนโยบายการบริหารทรัพยากรบุคคล</w:t>
      </w:r>
      <w:bookmarkStart w:id="0" w:name="_GoBack"/>
      <w:bookmarkEnd w:id="0"/>
    </w:p>
    <w:p w:rsidR="003A1F30" w:rsidRDefault="003A1F30" w:rsidP="003A1F3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นโยบายด้านการวิเคราะห์อัตรากำลัง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6237"/>
      </w:tblGrid>
      <w:tr w:rsidR="003A1F30" w:rsidTr="003A1F30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</w:tr>
      <w:tr w:rsidR="003A1F30" w:rsidTr="003A1F30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แผนอัตรากำลัง 3 ปี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ใช้แผนอัตรากำลัง    3 ปี  ของเทศบาลตำบลสวนผึ้ง ในการวิเคราะห์อัตรากำลัง   เพื่อ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จัดทำกรอบอัตรากำลังพนักงานเทศบาลในแต่ละส่วนราชการและนำไปสู่การกำหนด ประเภท  และระดับตำแหน่ง เสนอคณะกรรมการจัดทำแผนอัตรากำลัง    ปี  ของเทศบาลตำบลสวนผึ้งพิจารณา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มีการติดตาม ประเมินผล  และปรับปรุง  อัตรากำลัง    3  ปีอย่างต่อเนื่อง และนำไปสู่การ กำหนดจำนวน/ ตำแหน่ง เพิ่ม หรือ ลด จำนวน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 เสนอคณะกรรมการพนักงานเทศบาลจังหวัดราชบุรี เช่น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การปรับปรุงตำแหน่ง  สำกรับพนักงานเทศบาลให้ดำรงตำแหน่งที่สูงขึ้น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การขอเพิ่มอัตรากำลังข้าราชการ/พนักงานจ้าง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การปรับเปลี่ยนตำแหน่งพนักงานจ้างทั่วไปเป็น พนักงานจ้างตามภารกิจ </w:t>
            </w:r>
          </w:p>
        </w:tc>
      </w:tr>
    </w:tbl>
    <w:p w:rsidR="003A1F30" w:rsidRDefault="003A1F30" w:rsidP="003A1F30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นโยบายด้านการสรรหาและคัดเลือก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6237"/>
      </w:tblGrid>
      <w:tr w:rsidR="003A1F30" w:rsidTr="003A1F30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</w:tr>
      <w:tr w:rsidR="003A1F30" w:rsidTr="003A1F30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การสรรหาและคัดเลือก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มีแนวทางการปฏิบัติการสรรหาตามวิธีและ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หลักเกณฑ์ของคณะกรรมการพนักงานเทศบาล จังหวัดกำหนด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สรรหาพนักงานเทศบาลตามกรอบระยะเวลาในการสรรหา  บรรจุและแต่งตั้ง  ตามระเบียบ/ ประกาศ มติ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ก.ท.จ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อย่างชัดเจน 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มีแผนการสามารถสรรหา  บรรจุ  และแต่งตั้ง  ได้ตามกรอบอัตรากำลัง 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มีแผนและสามารถสรรหาพนักงานจ้างได้ตามกรองอัตรากำลัง  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นโยบายด้านการบริหารผลการปฏิบัติงาน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6237"/>
      </w:tblGrid>
      <w:tr w:rsidR="003A1F30" w:rsidTr="003A1F30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</w:tr>
      <w:tr w:rsidR="003A1F30" w:rsidTr="003A1F30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การบริหารผลการปฏิบัติงาน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ปฏิบัติตามหลักเกณฑ์และวิธีการประเมินผล การปฏิบัติราชการ เพื่อประเมินผลการ ปฏิบัติงานสำหรับเลื่อนขั้นเงินเดือนของ ข้าราชการ/เลื่อนค่าตอบแทนของพนักงานจ้าง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2. KPI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ระดับบุคคลสอดคล้องกับมาตรฐานกำหนด ตำแหน่ง ของแต่ละ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แต่ละกอง / ส่วน เพื่อกำหนดเป็นเงื่อนไขในการคัดเลือกบุคคลที่มี ทักษะ หรือสมรรถนะสูง เพื่อพัฒนา ความก้าวหน้าในอาชีพ และเป็นเงื่อนไขในการ กำหนดระดับตำแหน่งให้สูงขึ้น 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ผลการประเมินที่ได้สามารถจำแนกความแตกต่าง และจัดลำดับผลการปฏิบัติงานของพนักงาน ได้อย่างชัดเจนและและมีประสิทธิภาพ เพื่อใช้ ประกอบการปรับปรุงและพัฒนาคุณภาพงานของ ข้าราชการในแต่ละ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และเป็นการ ส่งเสริมหรือเป็นแรงจูงใจพนักงานเทศบาลให้ ปฏิบัติงานอย่างเต็มความสามารถและแข่งขันกันด้วยผลงาน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นโยบายด้านการบริหารและพัฒนาทรัพยากรบุคคลด้วยเทคโนโลยีสารสนเทศ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6237"/>
      </w:tblGrid>
      <w:tr w:rsidR="003A1F30" w:rsidTr="003A1F30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</w:tr>
      <w:tr w:rsidR="003A1F30" w:rsidTr="003A1F30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การบริหารและพัฒนาทรัพยากรบุคคลด้วยสารสนเทศ ปฏิบัติงาน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มีการใช้เทคโนโลยีสารสนเทศในระบบงานหรือ ระบบการให้บริการด้านการบริหารทรัพยากร บุคคล 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มีระบบเทคโนโลยีสารสนเทศในการจัดเก็บข้อมูล เกี่ยวกับบุคคลขององค์กร 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มีการปรับปรุงฐานข้อมูลเกี่ยวกับบุคคลในระบบ เทคโนโลยีสารสนเทศอย่างสม่ำเสมอ 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มีการพัฒนาระบบงานหรือระบบการให้บริการ ด้านการบริหารทรัพยากรบุคคลที่สามารถเชื่อม โยงกับระบบเทคโนโลยีสารสนเทศฐานข้อมูล เกี่ยวกับบุคคลได้เช่น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โปรแกรมระบบสารสนเทศทรัพยากรบุคคล ของข้าราการ พนักงานจ้าง พนักงานครู 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HR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โปรแกรมระบบ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, E-office, E-plan 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cci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นโยบายด้านสวัสดิการและผลตอบแทน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6237"/>
      </w:tblGrid>
      <w:tr w:rsidR="003A1F30" w:rsidTr="003A1F30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</w:tr>
      <w:tr w:rsidR="003A1F30" w:rsidTr="003A1F30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สวัสดิการและผลตอบแทน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พระราชบัญญัติ บำเหน็จบำนาญข้าราชการ ส่วนท้องถิ่น(ฉบับที่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2548 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ปฏิบัติตามระเบียบกระทรวงมหาดไทย ว่าด้วย สวัสดิการเกี่ยวกับการรักษาพยาบาลพนักงาน ส่วนท้องถิ่น 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2541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แก้ไขถึง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2549 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ปฏิบัติตามระเบียบกระทรวงมหาดไทย ว่าด้วย สวัสดิการเกี่ยวกับการศึกษาของบุตรพนักงาน ส่วนท้องถิ่น 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2541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แก้ไขถึง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2549 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ปฏิบัติตามระเบียบกระทรวงมหาดไทย ว่าด้วย ค่าเช่าบ้านของข้าราชการส่วนท้องถิ่น 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2548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แก้ไขถึง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ปฏิบัติตามระเบียบคณะกรรมการ ก.กลาง เรื่อง หลักเกณฑ์และวิธีการขอรับเงินค่าทำขวัญ ของพนักงานส่วนท้องถิ่นและลูกจ้างขององค์กร ปกครองส่วนท้องถิ่น พ.ศ.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2548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ปฏิบัติตามประกาศ ก.กลาง เรื่อง กำหนดเงื่อนไข และวิธีการ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กำหนดประโยชน์ตอบแทนอื่นเป็น กรณีพิเศษอันมีลักษณะเป็นเงินรางวัลประจำปี สำหรับพนักงานเทศบาล ลูกจ้าง และพนักงาน จ้างของเทศบาล 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2558 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ประกาศคณะกรรมการพนักงานเทศบาลจังหวัด เชียงราย เรื่อง 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กำหนดหลักเกณฑ์เกี่ยวกับการ ให้พนักงานเทศบาล ลูกจ้าง และพนักงานจ้าง ของเทศบาลได้รับเงินเพิ่มการครองชีพชั่วคราว (ฉบับที่2) พ.ศ.2558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นโยบายด้านการสร้างความสัมพันธ์และผูกพันภายในองค์กร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6237"/>
      </w:tblGrid>
      <w:tr w:rsidR="003A1F30" w:rsidTr="003A1F30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</w:tr>
      <w:tr w:rsidR="003A1F30" w:rsidTr="003A1F30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การสร้างความสัมพันธ์และผูกพันภายในองค์กร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1F30" w:rsidRDefault="003A1F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มีการจัดอุปกรณ์ในการทำงานและกระบวนการ เจ้าหน้าที่สัมพันธ์</w:t>
            </w:r>
          </w:p>
          <w:p w:rsidR="003A1F30" w:rsidRDefault="003A1F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ขั้นพื้นฐานเพื่ออำนวยความ สะดวกในการปฏิบัติงานให้กับบุคลากร </w:t>
            </w:r>
          </w:p>
          <w:p w:rsidR="003A1F30" w:rsidRDefault="003A1F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จัดให้มีกิจกรรมการพัฒนาคุณภาพชีวิตของ พนักงานเทศบาล</w:t>
            </w:r>
          </w:p>
          <w:p w:rsidR="003A1F30" w:rsidRDefault="003A1F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ที่สะท้อนภาพการท างานของ องค์กร เช่น 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ส. 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Big Cleaning Day, Sport Day,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เพื่อให้ พนักงานทุกคนร่วมมือกันจัดทำกิจกรรม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 เพื่อสร้างบรรยากาศในการทำงาน บทบาทภาร หน้าที่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สร้างภาพลักษณ์ที่ดีของสำนักงานให้ บุคคลทั่วไปได้ทราบและเข้าใจ </w:t>
            </w:r>
          </w:p>
          <w:p w:rsidR="003A1F30" w:rsidRDefault="003A1F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ผู้บริหารได้จัดประชุมพนักงานเทศบาลเป็น ประจำทุกอาทิตย์ เพื่อให้บุคลากรในสังกัดได้ให้ ข้อเสนอแนะความคิดเห็นตลอดจนปัญหา อุปสรรคในการปฏิบัติงานเพื่อสร้างการยอมรับ ทบทวนและแก้ปัญหาอันเป็นการสร้างความ ผูกพันที่ดีในองค์กร </w:t>
            </w:r>
          </w:p>
          <w:p w:rsidR="003A1F30" w:rsidRDefault="003A1F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พนักงานเทศบาลทุกระดับเข้าร่วมกิจกรรม การ ส่งเสริมจริยธรรมและการสร้างความโปร่งใส ในการปฏิบัติราชการที่เทศบาลตำบลสวนผึ้ง </w:t>
            </w:r>
          </w:p>
          <w:p w:rsidR="003A1F30" w:rsidRDefault="003A1F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จัดขึ้น และที่จัดร่วมกับหน่วยงานอื่น และ สามารถประยุกต์หลักธรรมต่างๆ มาใช้ในการ ปฏิบัติราชการ </w:t>
            </w:r>
          </w:p>
          <w:p w:rsidR="003A1F30" w:rsidRDefault="003A1F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ผู้บริหารทุกระดับ มีส่วนร่วมในกิจกรรมการพัฒนาบุคลากรให้มีความผูกพันและอยู่กับองค์กรตลอดจนผู้บริหารทุกระดับเป็นต้นแบบและแสดงแบบอย่างที่ดีในด้านจริยธรรม  คุณธรรมและความโปร่งใสในการดำเนินงานขององค์กร  </w:t>
            </w: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1F30" w:rsidRDefault="003A1F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ขั้นตอนการติดตามผลให้กระทำดังนี้</w:t>
      </w:r>
    </w:p>
    <w:p w:rsidR="003A1F30" w:rsidRDefault="003A1F30" w:rsidP="003A1F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มอบหมายงานให้ปฏิบัติด้วยตนเอง </w:t>
      </w:r>
    </w:p>
    <w:p w:rsidR="003A1F30" w:rsidRDefault="003A1F30" w:rsidP="003A1F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เปิดโอกาสให้ซักถามข้อสงสัยได้ ในกรณีที่มีปัญหา </w:t>
      </w:r>
    </w:p>
    <w:p w:rsidR="003A1F30" w:rsidRDefault="003A1F30" w:rsidP="003A1F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ตรวจสอบผลการปฏิบัติงานในระยะเริ่มแรก และค่อยๆ ลดการตรวจสอบลงเมื่อ ผู้ใต้บังคับบัญชาแน่ใจว่า ผู้ใต้บังคับบัญชาปฏิบัติงานตามที่ได้รับการสอนได้ถูกต้อง</w:t>
      </w:r>
    </w:p>
    <w:p w:rsidR="003A1F30" w:rsidRDefault="003A1F30" w:rsidP="003A1F3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4. </w:t>
      </w:r>
      <w:r>
        <w:rPr>
          <w:rFonts w:ascii="TH SarabunIT๙" w:hAnsi="TH SarabunIT๙" w:cs="TH SarabunIT๙" w:hint="cs"/>
          <w:sz w:val="32"/>
          <w:szCs w:val="32"/>
          <w:cs/>
        </w:rPr>
        <w:t>แจ้งให้ผู้บังคับบัญชาทราบถึงผลการปฏิบัติงาน ทั้งในส่วนที่ผู้ใต้บังคับบัญชาปฏิบัติได้ดี และ 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 ปฏิบัติงานสมบูรณ์ยิ่งขึ้น เพื่อให้การดำเนินงานเป็นไปอย่างมีระบบชัดเจน ควรให้เทศบาลจัดทำแผนการพัฒนาพนักงาน เทศบาล</w:t>
      </w:r>
    </w:p>
    <w:p w:rsidR="003A1F30" w:rsidRDefault="003A1F30" w:rsidP="003A1F3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เพื่อเพิ่มพูนความรู้ ทักษะ ทัศนคติที่ดี คุณธรรมและจริยธรรม อันจะทำให้ปฏิบัติหน้าที่ราชการใน ตำแหน่งนั้นได้อย่างมีประสิทธิภาพ โดยในการจัดทำแผนการพัฒนาพนักงานเทศบาล ต้องกำหนดตามกรอบ ของแผนพัฒนาบุคลากร ของเทศบาลที่เทศบาลได้จัดทำขึ้น โดยให้กำหนดเป็นแผนพัฒนาพนักงานเทศบาลมี ระยะเวลา  3  ปี  ตามกรอบของแผนอัตรากำลังของพนักงานเทศบาล  นั้น</w:t>
      </w: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A1F30" w:rsidRDefault="003A1F30" w:rsidP="003A1F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C0E83" w:rsidRPr="003A1F30" w:rsidRDefault="00AC0E83"/>
    <w:sectPr w:rsidR="00AC0E83" w:rsidRPr="003A1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30"/>
    <w:rsid w:val="003A1F30"/>
    <w:rsid w:val="00AC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หน่อย สวนผึ้ง</dc:creator>
  <cp:lastModifiedBy>หน่อย สวนผึ้ง</cp:lastModifiedBy>
  <cp:revision>1</cp:revision>
  <dcterms:created xsi:type="dcterms:W3CDTF">2020-06-18T07:27:00Z</dcterms:created>
  <dcterms:modified xsi:type="dcterms:W3CDTF">2020-06-18T07:27:00Z</dcterms:modified>
</cp:coreProperties>
</file>